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P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P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P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P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P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P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P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Pr="00DC7D0C" w:rsidRDefault="00DC7D0C" w:rsidP="00DC7D0C">
      <w:pPr>
        <w:tabs>
          <w:tab w:val="left" w:pos="3282"/>
        </w:tabs>
        <w:jc w:val="center"/>
        <w:rPr>
          <w:rFonts w:ascii="Arial" w:hAnsi="Arial" w:cs="Arial"/>
          <w:b/>
          <w:sz w:val="56"/>
          <w:szCs w:val="56"/>
        </w:rPr>
      </w:pPr>
      <w:r w:rsidRPr="00DC7D0C">
        <w:rPr>
          <w:rFonts w:ascii="Arial" w:hAnsi="Arial" w:cs="Arial"/>
          <w:b/>
          <w:sz w:val="56"/>
          <w:szCs w:val="56"/>
        </w:rPr>
        <w:t xml:space="preserve">ANEXO C </w:t>
      </w:r>
    </w:p>
    <w:p w:rsidR="00DC7D0C" w:rsidRPr="00DC7D0C" w:rsidRDefault="00DC7D0C" w:rsidP="00DC7D0C">
      <w:pPr>
        <w:tabs>
          <w:tab w:val="left" w:pos="3282"/>
        </w:tabs>
        <w:jc w:val="center"/>
        <w:rPr>
          <w:rFonts w:ascii="Arial" w:hAnsi="Arial" w:cs="Arial"/>
          <w:b/>
          <w:sz w:val="56"/>
          <w:szCs w:val="56"/>
        </w:rPr>
      </w:pPr>
      <w:r w:rsidRPr="00DC7D0C">
        <w:rPr>
          <w:rFonts w:ascii="Arial" w:hAnsi="Arial" w:cs="Arial"/>
          <w:b/>
          <w:sz w:val="56"/>
          <w:szCs w:val="56"/>
        </w:rPr>
        <w:t xml:space="preserve">ENSAYOS DE GRANULOMETRIA </w:t>
      </w: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  <w:r w:rsidRPr="00B04D3E">
        <w:rPr>
          <w:noProof/>
          <w:szCs w:val="32"/>
          <w:lang w:eastAsia="es-CO"/>
        </w:rPr>
        <w:lastRenderedPageBreak/>
        <w:drawing>
          <wp:inline distT="0" distB="0" distL="0" distR="0">
            <wp:extent cx="5252085" cy="7595055"/>
            <wp:effectExtent l="19050" t="0" r="5715" b="0"/>
            <wp:docPr id="117" name="Imagen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85" cy="759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  <w:r w:rsidRPr="00B04D3E">
        <w:rPr>
          <w:noProof/>
          <w:szCs w:val="32"/>
          <w:lang w:eastAsia="es-CO"/>
        </w:rPr>
        <w:lastRenderedPageBreak/>
        <w:drawing>
          <wp:inline distT="0" distB="0" distL="0" distR="0">
            <wp:extent cx="5252085" cy="7908612"/>
            <wp:effectExtent l="19050" t="0" r="5715" b="0"/>
            <wp:docPr id="118" name="Imagen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85" cy="7908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  <w:r w:rsidRPr="00252AFA">
        <w:rPr>
          <w:noProof/>
          <w:szCs w:val="32"/>
          <w:lang w:eastAsia="es-CO"/>
        </w:rPr>
        <w:lastRenderedPageBreak/>
        <w:drawing>
          <wp:inline distT="0" distB="0" distL="0" distR="0">
            <wp:extent cx="5252085" cy="7987002"/>
            <wp:effectExtent l="19050" t="0" r="5715" b="0"/>
            <wp:docPr id="122" name="Imagen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085" cy="7987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es-C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45721</wp:posOffset>
            </wp:positionH>
            <wp:positionV relativeFrom="paragraph">
              <wp:posOffset>356235</wp:posOffset>
            </wp:positionV>
            <wp:extent cx="5162550" cy="3314700"/>
            <wp:effectExtent l="57150" t="19050" r="133350" b="76200"/>
            <wp:wrapNone/>
            <wp:docPr id="3" name="8 Gráfico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tbl>
      <w:tblPr>
        <w:tblW w:w="9099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1098"/>
        <w:gridCol w:w="1189"/>
        <w:gridCol w:w="974"/>
        <w:gridCol w:w="1443"/>
        <w:gridCol w:w="1071"/>
        <w:gridCol w:w="700"/>
        <w:gridCol w:w="1052"/>
        <w:gridCol w:w="758"/>
        <w:gridCol w:w="817"/>
      </w:tblGrid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  <w:tbl>
            <w:tblPr>
              <w:tblW w:w="958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58"/>
            </w:tblGrid>
            <w:tr w:rsidR="00DC7D0C" w:rsidRPr="00252AFA" w:rsidTr="006168DD">
              <w:trPr>
                <w:trHeight w:val="259"/>
                <w:tblCellSpacing w:w="0" w:type="dxa"/>
              </w:trPr>
              <w:tc>
                <w:tcPr>
                  <w:tcW w:w="95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DC7D0C" w:rsidRPr="00252AFA" w:rsidRDefault="00DC7D0C" w:rsidP="006168DD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es-CO"/>
                    </w:rPr>
                  </w:pPr>
                  <w:r w:rsidRPr="00252AFA">
                    <w:rPr>
                      <w:rFonts w:ascii="Arial" w:eastAsia="Times New Roman" w:hAnsi="Arial" w:cs="Arial"/>
                      <w:sz w:val="16"/>
                      <w:szCs w:val="16"/>
                      <w:lang w:eastAsia="es-CO"/>
                    </w:rPr>
                    <w:t> </w:t>
                  </w:r>
                </w:p>
              </w:tc>
            </w:tr>
          </w:tbl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  <w:tr w:rsidR="00DC7D0C" w:rsidRPr="00252AFA" w:rsidTr="006168DD">
        <w:trPr>
          <w:trHeight w:val="259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C7D0C" w:rsidRPr="00252AFA" w:rsidRDefault="00DC7D0C" w:rsidP="006168D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s-CO"/>
              </w:rPr>
            </w:pPr>
            <w:r w:rsidRPr="00252AFA">
              <w:rPr>
                <w:rFonts w:ascii="Arial" w:eastAsia="Times New Roman" w:hAnsi="Arial" w:cs="Arial"/>
                <w:sz w:val="16"/>
                <w:szCs w:val="16"/>
                <w:lang w:eastAsia="es-CO"/>
              </w:rPr>
              <w:t> </w:t>
            </w:r>
          </w:p>
        </w:tc>
      </w:tr>
    </w:tbl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DC7D0C" w:rsidRDefault="00DC7D0C" w:rsidP="00DC7D0C">
      <w:pPr>
        <w:rPr>
          <w:rFonts w:ascii="Arial" w:hAnsi="Arial" w:cs="Arial"/>
          <w:sz w:val="32"/>
          <w:szCs w:val="32"/>
        </w:rPr>
      </w:pPr>
    </w:p>
    <w:p w:rsidR="009029E2" w:rsidRDefault="009029E2"/>
    <w:sectPr w:rsidR="009029E2" w:rsidSect="009029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903" w:rsidRDefault="00927903" w:rsidP="00DC7D0C">
      <w:pPr>
        <w:spacing w:after="0" w:line="240" w:lineRule="auto"/>
      </w:pPr>
      <w:r>
        <w:separator/>
      </w:r>
    </w:p>
  </w:endnote>
  <w:endnote w:type="continuationSeparator" w:id="1">
    <w:p w:rsidR="00927903" w:rsidRDefault="00927903" w:rsidP="00DC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903" w:rsidRDefault="00927903" w:rsidP="00DC7D0C">
      <w:pPr>
        <w:spacing w:after="0" w:line="240" w:lineRule="auto"/>
      </w:pPr>
      <w:r>
        <w:separator/>
      </w:r>
    </w:p>
  </w:footnote>
  <w:footnote w:type="continuationSeparator" w:id="1">
    <w:p w:rsidR="00927903" w:rsidRDefault="00927903" w:rsidP="00DC7D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7D0C"/>
    <w:rsid w:val="009029E2"/>
    <w:rsid w:val="00927903"/>
    <w:rsid w:val="00DC7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D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C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7D0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DC7D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C7D0C"/>
  </w:style>
  <w:style w:type="paragraph" w:styleId="Piedepgina">
    <w:name w:val="footer"/>
    <w:basedOn w:val="Normal"/>
    <w:link w:val="PiedepginaCar"/>
    <w:uiPriority w:val="99"/>
    <w:semiHidden/>
    <w:unhideWhenUsed/>
    <w:rsid w:val="00DC7D0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C7D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DIEGO\Desktop\TESIS\TESIS\ANEXO%20B%20-%20Ensayo%20GRANULOMETRI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CO"/>
  <c:roundedCorners val="1"/>
  <c:chart>
    <c:title>
      <c:tx>
        <c:rich>
          <a:bodyPr/>
          <a:lstStyle/>
          <a:p>
            <a:pPr>
              <a:defRPr/>
            </a:pPr>
            <a:r>
              <a:rPr lang="en-US"/>
              <a:t>Granulometría Por Mallas</a:t>
            </a:r>
          </a:p>
        </c:rich>
      </c:tx>
    </c:title>
    <c:plotArea>
      <c:layout>
        <c:manualLayout>
          <c:layoutTarget val="inner"/>
          <c:xMode val="edge"/>
          <c:yMode val="edge"/>
          <c:x val="0.11393316676541193"/>
          <c:y val="0.15628902582760401"/>
          <c:w val="0.68990719201309403"/>
          <c:h val="0.64430497103132012"/>
        </c:manualLayout>
      </c:layout>
      <c:scatterChart>
        <c:scatterStyle val="smoothMarker"/>
        <c:ser>
          <c:idx val="0"/>
          <c:order val="0"/>
          <c:tx>
            <c:v>Muestra 1</c:v>
          </c:tx>
          <c:xVal>
            <c:numRef>
              <c:f>Granulometrías!$B$21:$B$28</c:f>
              <c:numCache>
                <c:formatCode>General</c:formatCode>
                <c:ptCount val="8"/>
                <c:pt idx="0">
                  <c:v>9.52</c:v>
                </c:pt>
                <c:pt idx="1">
                  <c:v>4.75</c:v>
                </c:pt>
                <c:pt idx="2">
                  <c:v>2</c:v>
                </c:pt>
                <c:pt idx="3">
                  <c:v>0.84000000000000064</c:v>
                </c:pt>
                <c:pt idx="4">
                  <c:v>0.42000000000000032</c:v>
                </c:pt>
                <c:pt idx="5">
                  <c:v>0.25</c:v>
                </c:pt>
                <c:pt idx="6">
                  <c:v>0.14900000000000016</c:v>
                </c:pt>
                <c:pt idx="7">
                  <c:v>7.4000000000000024E-2</c:v>
                </c:pt>
              </c:numCache>
            </c:numRef>
          </c:xVal>
          <c:yVal>
            <c:numRef>
              <c:f>Granulometrías!$E$21:$E$28</c:f>
              <c:numCache>
                <c:formatCode>0.00</c:formatCode>
                <c:ptCount val="8"/>
                <c:pt idx="0">
                  <c:v>100</c:v>
                </c:pt>
                <c:pt idx="1">
                  <c:v>99.757159740322919</c:v>
                </c:pt>
                <c:pt idx="2">
                  <c:v>98.640094545807827</c:v>
                </c:pt>
                <c:pt idx="3">
                  <c:v>92.650034807103737</c:v>
                </c:pt>
                <c:pt idx="4">
                  <c:v>75.481228447926966</c:v>
                </c:pt>
                <c:pt idx="5">
                  <c:v>52.357978921465474</c:v>
                </c:pt>
                <c:pt idx="6">
                  <c:v>22.542051838300786</c:v>
                </c:pt>
                <c:pt idx="7">
                  <c:v>2.1855623370946797</c:v>
                </c:pt>
              </c:numCache>
            </c:numRef>
          </c:yVal>
          <c:smooth val="1"/>
        </c:ser>
        <c:ser>
          <c:idx val="1"/>
          <c:order val="1"/>
          <c:tx>
            <c:v>Muestra 2</c:v>
          </c:tx>
          <c:xVal>
            <c:numRef>
              <c:f>Granulometrías!$B$73:$B$80</c:f>
              <c:numCache>
                <c:formatCode>General</c:formatCode>
                <c:ptCount val="8"/>
                <c:pt idx="0">
                  <c:v>9.52</c:v>
                </c:pt>
                <c:pt idx="1">
                  <c:v>4.75</c:v>
                </c:pt>
                <c:pt idx="2">
                  <c:v>2</c:v>
                </c:pt>
                <c:pt idx="3">
                  <c:v>0.84000000000000064</c:v>
                </c:pt>
                <c:pt idx="4">
                  <c:v>0.42000000000000032</c:v>
                </c:pt>
                <c:pt idx="5">
                  <c:v>0.25</c:v>
                </c:pt>
                <c:pt idx="6">
                  <c:v>0.14900000000000016</c:v>
                </c:pt>
                <c:pt idx="7">
                  <c:v>7.4000000000000024E-2</c:v>
                </c:pt>
              </c:numCache>
            </c:numRef>
          </c:xVal>
          <c:yVal>
            <c:numRef>
              <c:f>Granulometrías!$E$73:$E$80</c:f>
              <c:numCache>
                <c:formatCode>0.00</c:formatCode>
                <c:ptCount val="8"/>
                <c:pt idx="0" formatCode="0.000">
                  <c:v>100</c:v>
                </c:pt>
                <c:pt idx="1">
                  <c:v>100</c:v>
                </c:pt>
                <c:pt idx="2">
                  <c:v>99.285445011823469</c:v>
                </c:pt>
                <c:pt idx="3">
                  <c:v>95.810343054936752</c:v>
                </c:pt>
                <c:pt idx="4">
                  <c:v>82.816409061311347</c:v>
                </c:pt>
                <c:pt idx="5">
                  <c:v>59.487987936529713</c:v>
                </c:pt>
                <c:pt idx="6">
                  <c:v>23.868192878439942</c:v>
                </c:pt>
                <c:pt idx="7">
                  <c:v>3.1272490489735891</c:v>
                </c:pt>
              </c:numCache>
            </c:numRef>
          </c:yVal>
          <c:smooth val="1"/>
        </c:ser>
        <c:ser>
          <c:idx val="2"/>
          <c:order val="2"/>
          <c:tx>
            <c:v>Muestra 3</c:v>
          </c:tx>
          <c:xVal>
            <c:numRef>
              <c:f>Granulometrías!$B$125:$B$132</c:f>
              <c:numCache>
                <c:formatCode>General</c:formatCode>
                <c:ptCount val="8"/>
                <c:pt idx="0">
                  <c:v>9.52</c:v>
                </c:pt>
                <c:pt idx="1">
                  <c:v>4.75</c:v>
                </c:pt>
                <c:pt idx="2">
                  <c:v>2</c:v>
                </c:pt>
                <c:pt idx="3">
                  <c:v>0.84000000000000064</c:v>
                </c:pt>
                <c:pt idx="4">
                  <c:v>0.42000000000000032</c:v>
                </c:pt>
                <c:pt idx="5">
                  <c:v>0.25</c:v>
                </c:pt>
                <c:pt idx="6">
                  <c:v>0.14900000000000016</c:v>
                </c:pt>
                <c:pt idx="7">
                  <c:v>7.4000000000000024E-2</c:v>
                </c:pt>
              </c:numCache>
            </c:numRef>
          </c:xVal>
          <c:yVal>
            <c:numRef>
              <c:f>Granulometrías!$E$125:$E$132</c:f>
              <c:numCache>
                <c:formatCode>0.00</c:formatCode>
                <c:ptCount val="8"/>
                <c:pt idx="0">
                  <c:v>100</c:v>
                </c:pt>
                <c:pt idx="1">
                  <c:v>99.742464708126676</c:v>
                </c:pt>
                <c:pt idx="2">
                  <c:v>98.687523845860397</c:v>
                </c:pt>
                <c:pt idx="3">
                  <c:v>93.89355207935904</c:v>
                </c:pt>
                <c:pt idx="4">
                  <c:v>79.303700877527518</c:v>
                </c:pt>
                <c:pt idx="5">
                  <c:v>56.510873712323544</c:v>
                </c:pt>
                <c:pt idx="6">
                  <c:v>25.038153376573817</c:v>
                </c:pt>
                <c:pt idx="7">
                  <c:v>2.9969477298741127</c:v>
                </c:pt>
              </c:numCache>
            </c:numRef>
          </c:yVal>
          <c:smooth val="1"/>
        </c:ser>
        <c:axId val="66306432"/>
        <c:axId val="68756608"/>
      </c:scatterChart>
      <c:valAx>
        <c:axId val="66306432"/>
        <c:scaling>
          <c:logBase val="10"/>
          <c:orientation val="maxMin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Tamaño Particulas (mm)</a:t>
                </a:r>
              </a:p>
            </c:rich>
          </c:tx>
        </c:title>
        <c:numFmt formatCode="General" sourceLinked="1"/>
        <c:majorTickMark val="none"/>
        <c:tickLblPos val="nextTo"/>
        <c:crossAx val="68756608"/>
        <c:crosses val="autoZero"/>
        <c:crossBetween val="midCat"/>
      </c:valAx>
      <c:valAx>
        <c:axId val="68756608"/>
        <c:scaling>
          <c:orientation val="minMax"/>
          <c:max val="100"/>
          <c:min val="0"/>
        </c:scaling>
        <c:axPos val="r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% Que Pasa</a:t>
                </a:r>
              </a:p>
            </c:rich>
          </c:tx>
        </c:title>
        <c:numFmt formatCode="0.00" sourceLinked="1"/>
        <c:majorTickMark val="none"/>
        <c:tickLblPos val="high"/>
        <c:crossAx val="66306432"/>
        <c:crossesAt val="100"/>
        <c:crossBetween val="midCat"/>
      </c:valAx>
    </c:plotArea>
    <c:legend>
      <c:legendPos val="r"/>
      <c:layout>
        <c:manualLayout>
          <c:xMode val="edge"/>
          <c:yMode val="edge"/>
          <c:x val="0.81616404839840884"/>
          <c:y val="0.15963248820634077"/>
          <c:w val="0.169630076782567"/>
          <c:h val="0.20149654452344312"/>
        </c:manualLayout>
      </c:layout>
    </c:legend>
    <c:plotVisOnly val="1"/>
  </c:chart>
  <c:spPr>
    <a:effectLst>
      <a:outerShdw blurRad="50800" dist="38100" dir="2700000" sx="101000" sy="101000" algn="tl" rotWithShape="0">
        <a:prstClr val="black">
          <a:alpha val="40000"/>
        </a:prstClr>
      </a:outerShdw>
    </a:effectLst>
  </c:spPr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77</Words>
  <Characters>428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</dc:creator>
  <cp:lastModifiedBy>Wz</cp:lastModifiedBy>
  <cp:revision>1</cp:revision>
  <dcterms:created xsi:type="dcterms:W3CDTF">2010-11-26T14:07:00Z</dcterms:created>
  <dcterms:modified xsi:type="dcterms:W3CDTF">2010-11-26T14:11:00Z</dcterms:modified>
</cp:coreProperties>
</file>